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ACC30" w14:textId="1B3FDB45" w:rsidR="00A447EC" w:rsidRPr="00A447EC" w:rsidRDefault="00A447EC" w:rsidP="00A447EC">
      <w:pPr>
        <w:jc w:val="center"/>
        <w:rPr>
          <w:b/>
          <w:bCs/>
          <w:sz w:val="40"/>
          <w:szCs w:val="40"/>
          <w:u w:val="single"/>
        </w:rPr>
      </w:pPr>
      <w:r w:rsidRPr="00A447EC">
        <w:rPr>
          <w:b/>
          <w:bCs/>
          <w:sz w:val="40"/>
          <w:szCs w:val="40"/>
          <w:u w:val="single"/>
        </w:rPr>
        <w:t xml:space="preserve">About </w:t>
      </w:r>
      <w:r w:rsidR="00DD300C">
        <w:rPr>
          <w:b/>
          <w:bCs/>
          <w:sz w:val="40"/>
          <w:szCs w:val="40"/>
          <w:u w:val="single"/>
        </w:rPr>
        <w:t>Our</w:t>
      </w:r>
      <w:r w:rsidRPr="00A447EC">
        <w:rPr>
          <w:b/>
          <w:bCs/>
          <w:sz w:val="40"/>
          <w:szCs w:val="40"/>
          <w:u w:val="single"/>
        </w:rPr>
        <w:t xml:space="preserve"> Founder</w:t>
      </w:r>
    </w:p>
    <w:p w14:paraId="35784C9B" w14:textId="77777777" w:rsidR="00A447EC" w:rsidRDefault="00A447EC" w:rsidP="00C33522"/>
    <w:p w14:paraId="5134194C" w14:textId="77777777" w:rsidR="00A447EC" w:rsidRDefault="00A447EC" w:rsidP="00C33522"/>
    <w:p w14:paraId="6A514337" w14:textId="77777777" w:rsidR="00A447EC" w:rsidRDefault="00A447EC" w:rsidP="00C33522"/>
    <w:p w14:paraId="592C7B33" w14:textId="56BB4BA1" w:rsidR="00C33522" w:rsidRDefault="00C33522" w:rsidP="00A447EC">
      <w:pPr>
        <w:jc w:val="center"/>
      </w:pPr>
      <w:r>
        <w:rPr>
          <w:noProof/>
        </w:rPr>
        <w:drawing>
          <wp:inline distT="0" distB="0" distL="0" distR="0" wp14:anchorId="6EF5E762" wp14:editId="07EAE90A">
            <wp:extent cx="2286521" cy="3048695"/>
            <wp:effectExtent l="0" t="0" r="0" b="0"/>
            <wp:docPr id="1" name="Picture 1" descr="A person smiling for the camera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erson smiling for the camera&#10;&#10;Description automatically generated with medium confidence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521" cy="3048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B6F637" w14:textId="07D77B8C" w:rsidR="00106E6C" w:rsidRDefault="00287F5E" w:rsidP="00A447EC">
      <w:pPr>
        <w:jc w:val="center"/>
      </w:pPr>
      <w:r>
        <w:t>John Kaufman</w:t>
      </w:r>
    </w:p>
    <w:p w14:paraId="45B6F638" w14:textId="77777777" w:rsidR="00106E6C" w:rsidRDefault="00287F5E" w:rsidP="00A447EC">
      <w:pPr>
        <w:jc w:val="center"/>
      </w:pPr>
      <w:r>
        <w:t>Founder, Chairman, CEO</w:t>
      </w:r>
    </w:p>
    <w:p w14:paraId="43CE19B8" w14:textId="77777777" w:rsidR="00C60055" w:rsidRDefault="00C60055">
      <w:pPr>
        <w:rPr>
          <w:sz w:val="24"/>
          <w:szCs w:val="24"/>
        </w:rPr>
      </w:pPr>
    </w:p>
    <w:p w14:paraId="45B6F63A" w14:textId="5C1F9CC5" w:rsidR="00106E6C" w:rsidRDefault="00287F5E">
      <w:r>
        <w:rPr>
          <w:sz w:val="24"/>
          <w:szCs w:val="24"/>
        </w:rPr>
        <w:t xml:space="preserve">John Kaufman is leading commercialization, </w:t>
      </w:r>
      <w:proofErr w:type="gramStart"/>
      <w:r>
        <w:rPr>
          <w:sz w:val="24"/>
          <w:szCs w:val="24"/>
        </w:rPr>
        <w:t>financing</w:t>
      </w:r>
      <w:proofErr w:type="gramEnd"/>
      <w:r>
        <w:rPr>
          <w:sz w:val="24"/>
          <w:szCs w:val="24"/>
        </w:rPr>
        <w:t xml:space="preserve"> and customer relationship development for ACE. Mr. Kaufman is a respected leader in the battery </w:t>
      </w:r>
      <w:proofErr w:type="gramStart"/>
      <w:r>
        <w:rPr>
          <w:sz w:val="24"/>
          <w:szCs w:val="24"/>
        </w:rPr>
        <w:t>industry, and</w:t>
      </w:r>
      <w:proofErr w:type="gramEnd"/>
      <w:r>
        <w:rPr>
          <w:sz w:val="24"/>
          <w:szCs w:val="24"/>
        </w:rPr>
        <w:t xml:space="preserve"> is a serial entrepreneur with 45 years of experience bringing new, advanced technologies to market, setting up and managing large-scale manufacturing facilities, and working with and for the US Government. He was the co-founder, Chairman and Chief Executive Officer of International Battery, where he was responsible for the development and commercialization of large format lithium-ion technology for application in vehicles, </w:t>
      </w:r>
      <w:proofErr w:type="gramStart"/>
      <w:r>
        <w:rPr>
          <w:sz w:val="24"/>
          <w:szCs w:val="24"/>
        </w:rPr>
        <w:t>communications</w:t>
      </w:r>
      <w:proofErr w:type="gramEnd"/>
      <w:r>
        <w:rPr>
          <w:sz w:val="24"/>
          <w:szCs w:val="24"/>
        </w:rPr>
        <w:t xml:space="preserve"> and the military. As Executive Vice President of Electric Fuel, he was a contributor to development and marketing of the zinc-air batteries that became the US Army BA-8180 and BA-8140 field charging systems. Throughout his career, Mr. Kaufman has authored many patents.</w:t>
      </w:r>
    </w:p>
    <w:p w14:paraId="45B6F63B" w14:textId="77777777" w:rsidR="00106E6C" w:rsidRDefault="00106E6C"/>
    <w:sectPr w:rsidR="00106E6C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E6C"/>
    <w:rsid w:val="00106E6C"/>
    <w:rsid w:val="00287F5E"/>
    <w:rsid w:val="00A447EC"/>
    <w:rsid w:val="00C33522"/>
    <w:rsid w:val="00C60055"/>
    <w:rsid w:val="00DD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6F637"/>
  <w15:docId w15:val="{03413A8F-C279-443B-A7D5-5148555FF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797</Characters>
  <Application>Microsoft Office Word</Application>
  <DocSecurity>0</DocSecurity>
  <Lines>6</Lines>
  <Paragraphs>1</Paragraphs>
  <ScaleCrop>false</ScaleCrop>
  <Company/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Brian Westphal</cp:lastModifiedBy>
  <cp:revision>6</cp:revision>
  <dcterms:created xsi:type="dcterms:W3CDTF">2022-08-24T01:55:00Z</dcterms:created>
  <dcterms:modified xsi:type="dcterms:W3CDTF">2022-09-02T16:10:00Z</dcterms:modified>
</cp:coreProperties>
</file>